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D67" w:rsidRPr="00E12D67" w:rsidRDefault="00E12D67" w:rsidP="00E12D67">
      <w:pPr>
        <w:widowControl/>
        <w:spacing w:after="300" w:line="648" w:lineRule="atLeast"/>
        <w:jc w:val="center"/>
        <w:outlineLvl w:val="1"/>
        <w:rPr>
          <w:rFonts w:ascii="微软雅黑" w:eastAsia="微软雅黑" w:hAnsi="微软雅黑" w:cs="宋体"/>
          <w:color w:val="333333"/>
          <w:kern w:val="0"/>
          <w:sz w:val="36"/>
          <w:szCs w:val="36"/>
        </w:rPr>
      </w:pPr>
      <w:r w:rsidRPr="00E12D67">
        <w:rPr>
          <w:rFonts w:ascii="微软雅黑" w:eastAsia="微软雅黑" w:hAnsi="微软雅黑" w:cs="宋体" w:hint="eastAsia"/>
          <w:color w:val="333333"/>
          <w:kern w:val="0"/>
          <w:sz w:val="36"/>
          <w:szCs w:val="36"/>
        </w:rPr>
        <w:t>中共湖州市委组织部 湖州市人力资源和社会保障局关于印发《湖州市鼓励支持事业 单位科研人员离岗创业创新实施 细则（试行）》的通知</w:t>
      </w:r>
    </w:p>
    <w:p w:rsidR="00E12D67" w:rsidRPr="00E12D67" w:rsidRDefault="00E12D67" w:rsidP="00E12D67">
      <w:pPr>
        <w:widowControl/>
        <w:spacing w:line="555" w:lineRule="atLeast"/>
        <w:jc w:val="left"/>
        <w:rPr>
          <w:rFonts w:ascii="Simsun" w:eastAsia="宋体" w:hAnsi="Simsun" w:cs="宋体"/>
          <w:color w:val="333333"/>
          <w:kern w:val="0"/>
          <w:sz w:val="28"/>
          <w:szCs w:val="28"/>
        </w:rPr>
      </w:pPr>
      <w:r w:rsidRPr="00E12D67">
        <w:rPr>
          <w:rFonts w:ascii="仿宋_GB2312" w:eastAsia="仿宋_GB2312" w:hAnsi="Simsun" w:cs="宋体" w:hint="eastAsia"/>
          <w:color w:val="333333"/>
          <w:spacing w:val="-15"/>
          <w:kern w:val="0"/>
          <w:sz w:val="28"/>
          <w:szCs w:val="28"/>
        </w:rPr>
        <w:t>各县（区）党委组织部、政府人力资源和社会保障局，市直各单位：</w:t>
      </w:r>
    </w:p>
    <w:p w:rsidR="00E12D67" w:rsidRPr="00E12D67" w:rsidRDefault="00E12D67" w:rsidP="00E12D67">
      <w:pPr>
        <w:widowControl/>
        <w:spacing w:line="555" w:lineRule="atLeast"/>
        <w:jc w:val="left"/>
        <w:rPr>
          <w:rFonts w:ascii="Simsun" w:eastAsia="宋体" w:hAnsi="Simsun" w:cs="宋体"/>
          <w:color w:val="333333"/>
          <w:kern w:val="0"/>
          <w:sz w:val="28"/>
          <w:szCs w:val="28"/>
        </w:rPr>
      </w:pPr>
      <w:r w:rsidRPr="00E12D67">
        <w:rPr>
          <w:rFonts w:ascii="仿宋_GB2312" w:eastAsia="仿宋_GB2312" w:hAnsi="Simsun" w:cs="宋体" w:hint="eastAsia"/>
          <w:color w:val="333333"/>
          <w:spacing w:val="-15"/>
          <w:kern w:val="0"/>
          <w:sz w:val="28"/>
          <w:szCs w:val="28"/>
        </w:rPr>
        <w:t>    </w:t>
      </w:r>
      <w:r w:rsidRPr="00E12D67">
        <w:rPr>
          <w:rFonts w:ascii="仿宋_GB2312" w:eastAsia="仿宋_GB2312" w:hAnsi="Simsun" w:cs="宋体" w:hint="eastAsia"/>
          <w:color w:val="333333"/>
          <w:spacing w:val="-15"/>
          <w:kern w:val="0"/>
          <w:sz w:val="28"/>
          <w:szCs w:val="28"/>
        </w:rPr>
        <w:t>现将《湖州市鼓励支持事业单位科研人员离岗创业创新实施细则（试行）》印发给你们，请结合实际认真贯彻执行。</w:t>
      </w:r>
    </w:p>
    <w:p w:rsidR="00E12D67" w:rsidRPr="00E12D67" w:rsidRDefault="00E12D67" w:rsidP="00E12D67">
      <w:pPr>
        <w:widowControl/>
        <w:spacing w:line="555" w:lineRule="atLeast"/>
        <w:jc w:val="center"/>
        <w:rPr>
          <w:rFonts w:ascii="Simsun" w:eastAsia="宋体" w:hAnsi="Simsun" w:cs="宋体"/>
          <w:color w:val="333333"/>
          <w:kern w:val="0"/>
          <w:sz w:val="28"/>
          <w:szCs w:val="28"/>
        </w:rPr>
      </w:pPr>
      <w:r w:rsidRPr="00E12D67">
        <w:rPr>
          <w:rFonts w:ascii="仿宋_GB2312" w:eastAsia="仿宋_GB2312" w:hAnsi="Simsun" w:cs="宋体" w:hint="eastAsia"/>
          <w:color w:val="333333"/>
          <w:spacing w:val="-15"/>
          <w:kern w:val="0"/>
          <w:sz w:val="28"/>
          <w:szCs w:val="28"/>
        </w:rPr>
        <w:t>   </w:t>
      </w:r>
    </w:p>
    <w:p w:rsidR="00E12D67" w:rsidRPr="00E12D67" w:rsidRDefault="00E12D67" w:rsidP="00E12D67">
      <w:pPr>
        <w:widowControl/>
        <w:spacing w:line="555" w:lineRule="atLeast"/>
        <w:jc w:val="left"/>
        <w:rPr>
          <w:rFonts w:ascii="Simsun" w:eastAsia="宋体" w:hAnsi="Simsun" w:cs="宋体"/>
          <w:color w:val="333333"/>
          <w:kern w:val="0"/>
          <w:sz w:val="28"/>
          <w:szCs w:val="28"/>
        </w:rPr>
      </w:pPr>
      <w:r w:rsidRPr="00E12D67">
        <w:rPr>
          <w:rFonts w:ascii="仿宋_GB2312" w:eastAsia="仿宋_GB2312" w:hAnsi="Simsun" w:cs="宋体" w:hint="eastAsia"/>
          <w:color w:val="333333"/>
          <w:spacing w:val="-15"/>
          <w:kern w:val="0"/>
          <w:sz w:val="28"/>
          <w:szCs w:val="28"/>
        </w:rPr>
        <w:t xml:space="preserve">中共湖州市委组织部 </w:t>
      </w:r>
      <w:r w:rsidRPr="00E12D67">
        <w:rPr>
          <w:rFonts w:ascii="仿宋_GB2312" w:eastAsia="仿宋_GB2312" w:hAnsi="Simsun" w:cs="宋体" w:hint="eastAsia"/>
          <w:color w:val="333333"/>
          <w:spacing w:val="-15"/>
          <w:kern w:val="0"/>
          <w:sz w:val="28"/>
          <w:szCs w:val="28"/>
        </w:rPr>
        <w:t>           </w:t>
      </w:r>
      <w:r w:rsidRPr="00E12D67">
        <w:rPr>
          <w:rFonts w:ascii="仿宋_GB2312" w:eastAsia="仿宋_GB2312" w:hAnsi="Simsun" w:cs="宋体" w:hint="eastAsia"/>
          <w:color w:val="333333"/>
          <w:kern w:val="0"/>
          <w:sz w:val="28"/>
          <w:szCs w:val="28"/>
        </w:rPr>
        <w:t>湖州市人力资源和社会保障局</w:t>
      </w:r>
    </w:p>
    <w:p w:rsidR="00E12D67" w:rsidRPr="00E12D67" w:rsidRDefault="00E12D67" w:rsidP="00E12D67">
      <w:pPr>
        <w:widowControl/>
        <w:spacing w:line="555" w:lineRule="atLeast"/>
        <w:ind w:firstLine="5280"/>
        <w:jc w:val="left"/>
        <w:rPr>
          <w:rFonts w:ascii="Simsun" w:eastAsia="宋体" w:hAnsi="Simsun" w:cs="宋体"/>
          <w:color w:val="333333"/>
          <w:kern w:val="0"/>
          <w:sz w:val="28"/>
          <w:szCs w:val="28"/>
        </w:rPr>
      </w:pPr>
      <w:r w:rsidRPr="00E12D67">
        <w:rPr>
          <w:rFonts w:ascii="仿宋_GB2312" w:eastAsia="仿宋_GB2312" w:hAnsi="Simsun" w:cs="宋体" w:hint="eastAsia"/>
          <w:color w:val="333333"/>
          <w:kern w:val="0"/>
          <w:sz w:val="28"/>
          <w:szCs w:val="28"/>
        </w:rPr>
        <w:t>2017年4月6日</w:t>
      </w:r>
    </w:p>
    <w:p w:rsidR="00E12D67" w:rsidRDefault="00E12D67" w:rsidP="00E12D67">
      <w:pPr>
        <w:widowControl/>
        <w:spacing w:line="555" w:lineRule="atLeast"/>
        <w:ind w:left="1680"/>
        <w:jc w:val="center"/>
        <w:rPr>
          <w:rFonts w:ascii="Simsun" w:eastAsia="宋体" w:hAnsi="Simsun" w:cs="宋体" w:hint="eastAsia"/>
          <w:color w:val="333333"/>
          <w:kern w:val="0"/>
          <w:szCs w:val="21"/>
        </w:rPr>
      </w:pPr>
      <w:r w:rsidRPr="00E12D67">
        <w:rPr>
          <w:rFonts w:ascii="宋体" w:eastAsia="宋体" w:hAnsi="宋体" w:cs="宋体" w:hint="eastAsia"/>
          <w:color w:val="333333"/>
          <w:kern w:val="0"/>
          <w:sz w:val="36"/>
          <w:szCs w:val="36"/>
        </w:rPr>
        <w:t> </w:t>
      </w:r>
    </w:p>
    <w:p w:rsidR="00E12D67" w:rsidRPr="00E12D67" w:rsidRDefault="00E12D67" w:rsidP="00E12D67">
      <w:pPr>
        <w:widowControl/>
        <w:spacing w:line="555" w:lineRule="atLeast"/>
        <w:jc w:val="center"/>
        <w:rPr>
          <w:rFonts w:ascii="Simsun" w:eastAsia="宋体" w:hAnsi="Simsun" w:cs="宋体"/>
          <w:color w:val="333333"/>
          <w:kern w:val="0"/>
          <w:szCs w:val="21"/>
        </w:rPr>
      </w:pPr>
      <w:r w:rsidRPr="00E12D67">
        <w:rPr>
          <w:rFonts w:ascii="黑体" w:eastAsia="黑体" w:hAnsi="黑体" w:cs="宋体" w:hint="eastAsia"/>
          <w:color w:val="333333"/>
          <w:kern w:val="0"/>
          <w:sz w:val="36"/>
          <w:szCs w:val="36"/>
        </w:rPr>
        <w:t>湖州市</w:t>
      </w:r>
      <w:r w:rsidRPr="00E12D67">
        <w:rPr>
          <w:rFonts w:ascii="黑体" w:eastAsia="黑体" w:hAnsi="黑体" w:cs="宋体" w:hint="eastAsia"/>
          <w:color w:val="333333"/>
          <w:spacing w:val="15"/>
          <w:kern w:val="0"/>
          <w:sz w:val="36"/>
          <w:szCs w:val="36"/>
        </w:rPr>
        <w:t>鼓励支持事业单位科研人员</w:t>
      </w:r>
    </w:p>
    <w:p w:rsidR="00E12D67" w:rsidRPr="00E12D67" w:rsidRDefault="00E12D67" w:rsidP="00E12D67">
      <w:pPr>
        <w:widowControl/>
        <w:spacing w:line="555" w:lineRule="atLeast"/>
        <w:jc w:val="center"/>
        <w:rPr>
          <w:rFonts w:ascii="Simsun" w:eastAsia="宋体" w:hAnsi="Simsun" w:cs="宋体"/>
          <w:color w:val="333333"/>
          <w:kern w:val="0"/>
          <w:szCs w:val="21"/>
        </w:rPr>
      </w:pPr>
      <w:r w:rsidRPr="00E12D67">
        <w:rPr>
          <w:rFonts w:ascii="黑体" w:eastAsia="黑体" w:hAnsi="黑体" w:cs="宋体" w:hint="eastAsia"/>
          <w:color w:val="333333"/>
          <w:kern w:val="0"/>
          <w:sz w:val="36"/>
          <w:szCs w:val="36"/>
        </w:rPr>
        <w:t>离岗创业创新实施细则（试行）</w:t>
      </w:r>
    </w:p>
    <w:p w:rsidR="00E12D67" w:rsidRPr="00E12D67" w:rsidRDefault="00E12D67" w:rsidP="00E12D67">
      <w:pPr>
        <w:widowControl/>
        <w:spacing w:line="555" w:lineRule="atLeast"/>
        <w:jc w:val="center"/>
        <w:rPr>
          <w:rFonts w:ascii="Simsun" w:eastAsia="宋体" w:hAnsi="Simsun" w:cs="宋体"/>
          <w:color w:val="333333"/>
          <w:kern w:val="0"/>
          <w:szCs w:val="21"/>
        </w:rPr>
      </w:pPr>
      <w:r w:rsidRPr="00E12D67">
        <w:rPr>
          <w:rFonts w:ascii="楷体_GB2312" w:eastAsia="楷体_GB2312" w:hAnsi="Simsun" w:cs="宋体" w:hint="eastAsia"/>
          <w:color w:val="333333"/>
          <w:spacing w:val="-15"/>
          <w:kern w:val="0"/>
          <w:sz w:val="30"/>
          <w:szCs w:val="30"/>
        </w:rPr>
        <w:t> </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为深入实施创新驱动发展战略，推进大众创业、万众创新，根据中共湖州市委、湖州市人民政府《关于深化人才发展体制机制改革支持人才创业创新的实施意见》（</w:t>
      </w:r>
      <w:proofErr w:type="gramStart"/>
      <w:r w:rsidRPr="00F45DCF">
        <w:rPr>
          <w:rFonts w:asciiTheme="minorEastAsia" w:hAnsiTheme="minorEastAsia" w:cs="宋体" w:hint="eastAsia"/>
          <w:color w:val="333333"/>
          <w:kern w:val="0"/>
          <w:sz w:val="24"/>
          <w:szCs w:val="24"/>
        </w:rPr>
        <w:t>湖委发</w:t>
      </w:r>
      <w:proofErr w:type="gramEnd"/>
      <w:r w:rsidRPr="00F45DCF">
        <w:rPr>
          <w:rFonts w:asciiTheme="minorEastAsia" w:hAnsiTheme="minorEastAsia" w:cs="宋体" w:hint="eastAsia"/>
          <w:color w:val="333333"/>
          <w:kern w:val="0"/>
          <w:sz w:val="24"/>
          <w:szCs w:val="24"/>
        </w:rPr>
        <w:t>〔2016〕20号）和《中共浙江省委组织部浙江省人力资源和社会保障厅关于印发&lt;浙江省鼓励支持事业单位科研人员离岗创业创新实施办法（试行）&gt;的通知》（浙</w:t>
      </w:r>
      <w:proofErr w:type="gramStart"/>
      <w:r w:rsidRPr="00F45DCF">
        <w:rPr>
          <w:rFonts w:asciiTheme="minorEastAsia" w:hAnsiTheme="minorEastAsia" w:cs="宋体" w:hint="eastAsia"/>
          <w:color w:val="333333"/>
          <w:kern w:val="0"/>
          <w:sz w:val="24"/>
          <w:szCs w:val="24"/>
        </w:rPr>
        <w:t>人社发</w:t>
      </w:r>
      <w:proofErr w:type="gramEnd"/>
      <w:r w:rsidRPr="00F45DCF">
        <w:rPr>
          <w:rFonts w:asciiTheme="minorEastAsia" w:hAnsiTheme="minorEastAsia" w:cs="宋体" w:hint="eastAsia"/>
          <w:color w:val="333333"/>
          <w:kern w:val="0"/>
          <w:sz w:val="24"/>
          <w:szCs w:val="24"/>
        </w:rPr>
        <w:t>〔2016〕134号）文件精神，进一步鼓励支持我市事业单位科研人员离岗创业创新，促进科技成果转化，特制定本实施细则。</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一、适用对象和范围</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1.市属事业单位在编在岗科研人员携带科研项目、成果或技术，到省内企业从事科技研究、科技开发和科技服务工作或在省内创办企业的，适用本细则。</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lastRenderedPageBreak/>
        <w:t>公办学校、医疗机构人才流动到民办学校、医疗机构的，按浙江省人力资源和社会保障厅、浙江省教育厅、浙江省卫生和计划生育委员会《关于促进公办与民办学校、医疗机构之间人才合理有序流动有关问题的通知》（浙</w:t>
      </w:r>
      <w:proofErr w:type="gramStart"/>
      <w:r w:rsidRPr="00F45DCF">
        <w:rPr>
          <w:rFonts w:asciiTheme="minorEastAsia" w:hAnsiTheme="minorEastAsia" w:cs="宋体" w:hint="eastAsia"/>
          <w:color w:val="333333"/>
          <w:kern w:val="0"/>
          <w:sz w:val="24"/>
          <w:szCs w:val="24"/>
        </w:rPr>
        <w:t>人社发</w:t>
      </w:r>
      <w:proofErr w:type="gramEnd"/>
      <w:r w:rsidRPr="00F45DCF">
        <w:rPr>
          <w:rFonts w:asciiTheme="minorEastAsia" w:hAnsiTheme="minorEastAsia" w:cs="宋体" w:hint="eastAsia"/>
          <w:color w:val="333333"/>
          <w:kern w:val="0"/>
          <w:sz w:val="24"/>
          <w:szCs w:val="24"/>
        </w:rPr>
        <w:t>〔2015〕155号）操作，不适用本细则。</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2．事业单位担任管理八级及以上领导（行政）职务的科研人员离岗创业创新，须按规定辞去领导（行政）职务，并按干部管理权限经审批同意辞去领导职务后，才能申请离岗创业创新，并不再保留相应职务待遇。</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二、离岗手续办理</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3．科研人员离岗创业创新，应向所在事业单位提出书面申请，并提交科技成果证明、成果产业化可行性报告、企业合作意向书、项目立项投资或携带技术从事创业创新工作等证明材料。</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4．事业单位对离岗创业创新科研人员（以下简称“离岗人员”）的申请材料进行审核，双方</w:t>
      </w:r>
      <w:proofErr w:type="gramStart"/>
      <w:r w:rsidRPr="00F45DCF">
        <w:rPr>
          <w:rFonts w:asciiTheme="minorEastAsia" w:hAnsiTheme="minorEastAsia" w:cs="宋体" w:hint="eastAsia"/>
          <w:color w:val="333333"/>
          <w:kern w:val="0"/>
          <w:sz w:val="24"/>
          <w:szCs w:val="24"/>
        </w:rPr>
        <w:t>明晰科技</w:t>
      </w:r>
      <w:proofErr w:type="gramEnd"/>
      <w:r w:rsidRPr="00F45DCF">
        <w:rPr>
          <w:rFonts w:asciiTheme="minorEastAsia" w:hAnsiTheme="minorEastAsia" w:cs="宋体" w:hint="eastAsia"/>
          <w:color w:val="333333"/>
          <w:kern w:val="0"/>
          <w:sz w:val="24"/>
          <w:szCs w:val="24"/>
        </w:rPr>
        <w:t>成果归属和收益分配办法，协商确定离岗期限、待遇等相关事宜，经单位领导班子集体研究并报主管部门同意后，变更聘用合同，签订离岗创业创新协议。协议内容一般应包含离岗创业创新期限、人事和工资关系处理、社会保险关系处理、科技成果归属和收益分配办法等内容。</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5．部门所属事业单位科研人员申请到本单位所属、出资、参股企业离岗创业创新的，需在本单位适当范围进行公示，并报上级主管部门审核同意。</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6．事业单位办理科研人员离岗手续后一个月内，应将《湖州市属事业单位科研人员离岗创业创新备案表》（见附件）和创业创新协议报同级人事综合管理部门备案。部门所属事业单位科研人员离岗创业创新情况，由上级主管部门汇总后报同级人事综合管理部门备案。</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三、人事和工资关系处理</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lastRenderedPageBreak/>
        <w:t>7．离岗创业创新期限一般不超过5年；若确有需要，经离岗人员申请、所在事业单位同意，双方续签离岗创业创新协议，最多续签一次，两次离岗创业创新期限累计不超过6年。离岗创业创新期限内，双方保留人事关系。</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8．在离岗期间，出现聘用合同到期情形的，聘用合同期限按约定的离岗期限顺延，但不得超出法定退休年龄；所在事业单位遇有拟撤销、合并、转制等改革情况，应通知离岗人员提前返回参与改革。</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9．离岗人员与所在事业单位其他在岗人员同等享有参加专业技术职务评聘和岗位等级晋升的权利，不占所在事业单位专业技术岗位结构比例。离岗期间取得的科技开发、技术应用、成果转化等业绩，作为其参加专业技术职务评聘和岗位等级晋升的重要依据。</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10．离岗人员应按规定参加年度考核，如实报告创业创新情况。所在事业单位根据离岗人员业绩和相关企业意见确定考核结果，除受党纪政纪处分、行政处罚、刑事处罚等情形以外，一般定为合格等次；创业创新业绩特别突出的，可确定为优秀等次，不占所在事业单位考核优秀指标。</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11．离岗人员空出的岗位，确因工作需要，经同级人事综合管理部门同意，所在事业单位可按照国家和省有关规定用于引进急需紧缺的高层次人才</w:t>
      </w:r>
      <w:r w:rsidRPr="00F45DCF">
        <w:rPr>
          <w:rFonts w:asciiTheme="minorEastAsia" w:hAnsiTheme="minorEastAsia" w:cs="宋体" w:hint="eastAsia"/>
          <w:b/>
          <w:bCs/>
          <w:color w:val="333333"/>
          <w:kern w:val="0"/>
          <w:sz w:val="24"/>
          <w:szCs w:val="24"/>
        </w:rPr>
        <w:t>。</w:t>
      </w:r>
      <w:r w:rsidRPr="00F45DCF">
        <w:rPr>
          <w:rFonts w:asciiTheme="minorEastAsia" w:hAnsiTheme="minorEastAsia" w:cs="宋体" w:hint="eastAsia"/>
          <w:color w:val="333333"/>
          <w:kern w:val="0"/>
          <w:sz w:val="24"/>
          <w:szCs w:val="24"/>
        </w:rPr>
        <w:t>对规范建立竞争择优机制的事业单位，也可以将离岗人员空出的岗位用于内部人员竞争上岗。</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12．所在事业单位停发离岗人员工资、补贴、奖金等收入待遇，档案工资（按照国家政策规定的工资标准）根据国家和省统一规定的调资政策进行调整。</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四、社会保险关系处理</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13．离岗人员可按规定继续参加事业单位社会保险，也可选择在企业所在地参加企业社会保险，但不得重复参保。</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lastRenderedPageBreak/>
        <w:t>离岗人员参加事业单位社会保险的，社会保险费用（</w:t>
      </w:r>
      <w:proofErr w:type="gramStart"/>
      <w:r w:rsidRPr="00F45DCF">
        <w:rPr>
          <w:rFonts w:asciiTheme="minorEastAsia" w:hAnsiTheme="minorEastAsia" w:cs="宋体" w:hint="eastAsia"/>
          <w:color w:val="333333"/>
          <w:kern w:val="0"/>
          <w:sz w:val="24"/>
          <w:szCs w:val="24"/>
        </w:rPr>
        <w:t>含职业</w:t>
      </w:r>
      <w:proofErr w:type="gramEnd"/>
      <w:r w:rsidRPr="00F45DCF">
        <w:rPr>
          <w:rFonts w:asciiTheme="minorEastAsia" w:hAnsiTheme="minorEastAsia" w:cs="宋体" w:hint="eastAsia"/>
          <w:color w:val="333333"/>
          <w:kern w:val="0"/>
          <w:sz w:val="24"/>
          <w:szCs w:val="24"/>
        </w:rPr>
        <w:t>年金）单位缴费部分由所在事业单位承担，也可由所在事业单位、企业和离岗人员三方另行约定，个人缴费部分均由个人承担，缴费基数参照所在事业单位同类人员确定。</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14．离岗人员离岗期间按规定缴纳社会保险费的工作时间，与离岗前所在事业单位工作年限合并计算。</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15．离岗人员所在企业应当为其缴纳工伤保险费。在离岗期间，因工作遭受事故伤害或者患职业病的，由所在企业按规定申请工伤认定并承担工伤保险责任，依法享受工伤保险待遇。</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五、公积金缴存处理</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16.为鼓励事业单位科研人员到市内创业，离岗期间，可按原标准缴纳公积金，单位缴存部分由企业承担。</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六、返岗安排</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17．离岗人员创业创新期满要求返回的，所在事业单位应按照其原聘专业技术职务做好相应岗位聘任工作。离岗创业创新期未满要求返回的，离岗人员应提前3个月书面报告所在事业单位。返回所在事业单位工作时，若原聘专业技术岗位结构比例已达上限，可暂时突破结构比例聘用，并逐步消化。</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七、解聘辞聘</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18．离岗创业创新期满，离岗人员未按期返回，也未申请继续离岗创业创新的，所在事业单位应当书面通知离岗人员在规定时间内返回或办理相关手续。离岗人员仍未按时返回的，所在事业单位与离岗人员依法解除、终止聘用合同。</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19．鼓励事业单位科研人员与单位依法解除、终止聘用合同，携带科研项目、成果或技术到省内企业从事科技研究、科技开发和科技服务工作或在省内创办企业，所在事业单位应协助做好人事关系接转、社会保险关系转移接续、出具辞聘创业创新证明等手续。</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lastRenderedPageBreak/>
        <w:t>20．符合本条前述两种情形辞聘的事业单位科研人员，若具有高级专业技术职务或博士学位，在解除或终止聘用合同之日起5年内，需重新流动到同行业事业单位的，按照“工作需要、岗位空缺、专业对口”原则，经主管部门和同级人事综合管理部门同意后直接考核聘用，相关信息应予公开；跨行业流动到其他事业单位的，应按事业单位新进人员公开招聘有关规定执行。</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八、监督指导</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21．在离岗期间，离岗人员与所在企业产生劳动争议的，按照劳动法及相关法律法规处理。对违反事业单位人事管理有关规定的，按照《事业单位人事管理条例》和事业单位工作人员处分有关规定依法依纪严肃处理。</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22．各级人事综合管理部门和事业单位主管部门要切实加强指导和监督，对违反本细则规定的，应及时查实并纠正。</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九、其他事项</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23．在涉密岗位工作的事业单位科研人员申请离岗创业创新，按照国家和省相关规定执行。</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24．各县（区）可参照执行。</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25．本细则自印发之日起施行。</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color w:val="333333"/>
          <w:kern w:val="0"/>
          <w:sz w:val="24"/>
          <w:szCs w:val="24"/>
        </w:rPr>
        <w:t> </w:t>
      </w:r>
    </w:p>
    <w:p w:rsidR="00E12D67" w:rsidRPr="00F45DCF" w:rsidRDefault="00E12D67" w:rsidP="00E12D67">
      <w:pPr>
        <w:widowControl/>
        <w:spacing w:line="555" w:lineRule="atLeast"/>
        <w:ind w:firstLine="645"/>
        <w:jc w:val="left"/>
        <w:rPr>
          <w:rFonts w:asciiTheme="minorEastAsia" w:hAnsiTheme="minorEastAsia" w:cs="宋体"/>
          <w:color w:val="333333"/>
          <w:kern w:val="0"/>
          <w:sz w:val="24"/>
          <w:szCs w:val="24"/>
        </w:rPr>
      </w:pPr>
      <w:r w:rsidRPr="00F45DCF">
        <w:rPr>
          <w:rFonts w:asciiTheme="minorEastAsia" w:hAnsiTheme="minorEastAsia" w:cs="宋体" w:hint="eastAsia"/>
          <w:color w:val="333333"/>
          <w:kern w:val="0"/>
          <w:sz w:val="24"/>
          <w:szCs w:val="24"/>
        </w:rPr>
        <w:t>附件：湖州市属事业单位科研人员离岗创业创新备案表</w:t>
      </w:r>
    </w:p>
    <w:p w:rsidR="00E12D67" w:rsidRPr="00E12D67" w:rsidRDefault="00E12D67" w:rsidP="00E12D67">
      <w:pPr>
        <w:widowControl/>
        <w:spacing w:line="555" w:lineRule="atLeast"/>
        <w:jc w:val="left"/>
        <w:rPr>
          <w:rFonts w:ascii="Simsun" w:eastAsia="宋体" w:hAnsi="Simsun" w:cs="宋体"/>
          <w:color w:val="333333"/>
          <w:kern w:val="0"/>
          <w:szCs w:val="21"/>
        </w:rPr>
      </w:pPr>
      <w:r w:rsidRPr="00E12D67">
        <w:rPr>
          <w:rFonts w:ascii="仿宋_GB2312" w:eastAsia="仿宋_GB2312" w:hAnsi="Simsun" w:cs="宋体" w:hint="eastAsia"/>
          <w:color w:val="333333"/>
          <w:kern w:val="0"/>
          <w:sz w:val="32"/>
          <w:szCs w:val="32"/>
        </w:rPr>
        <w:t> </w:t>
      </w:r>
    </w:p>
    <w:p w:rsidR="00E12D67" w:rsidRPr="00E12D67" w:rsidRDefault="00E12D67" w:rsidP="00E12D67">
      <w:pPr>
        <w:widowControl/>
        <w:spacing w:line="555" w:lineRule="atLeast"/>
        <w:jc w:val="left"/>
        <w:rPr>
          <w:rFonts w:ascii="Simsun" w:eastAsia="宋体" w:hAnsi="Simsun" w:cs="宋体"/>
          <w:color w:val="333333"/>
          <w:kern w:val="0"/>
          <w:szCs w:val="21"/>
        </w:rPr>
      </w:pPr>
      <w:r w:rsidRPr="00E12D67">
        <w:rPr>
          <w:rFonts w:ascii="仿宋_GB2312" w:eastAsia="仿宋_GB2312" w:hAnsi="Simsun" w:cs="宋体" w:hint="eastAsia"/>
          <w:color w:val="333333"/>
          <w:kern w:val="0"/>
          <w:sz w:val="32"/>
          <w:szCs w:val="32"/>
        </w:rPr>
        <w:t> </w:t>
      </w:r>
    </w:p>
    <w:p w:rsidR="00E12D67" w:rsidRPr="00E12D67" w:rsidRDefault="00E12D67" w:rsidP="00E12D67">
      <w:pPr>
        <w:widowControl/>
        <w:spacing w:line="555" w:lineRule="atLeast"/>
        <w:jc w:val="left"/>
        <w:rPr>
          <w:rFonts w:ascii="Simsun" w:eastAsia="宋体" w:hAnsi="Simsun" w:cs="宋体"/>
          <w:color w:val="333333"/>
          <w:kern w:val="0"/>
          <w:szCs w:val="21"/>
        </w:rPr>
      </w:pPr>
      <w:r w:rsidRPr="00E12D67">
        <w:rPr>
          <w:rFonts w:ascii="仿宋_GB2312" w:eastAsia="仿宋_GB2312" w:hAnsi="Simsun" w:cs="宋体" w:hint="eastAsia"/>
          <w:color w:val="333333"/>
          <w:kern w:val="0"/>
          <w:sz w:val="32"/>
          <w:szCs w:val="32"/>
        </w:rPr>
        <w:t> </w:t>
      </w:r>
    </w:p>
    <w:p w:rsidR="00E12D67" w:rsidRPr="00E12D67" w:rsidRDefault="00E12D67" w:rsidP="00E12D67">
      <w:pPr>
        <w:widowControl/>
        <w:spacing w:line="555" w:lineRule="atLeast"/>
        <w:jc w:val="left"/>
        <w:rPr>
          <w:rFonts w:ascii="Simsun" w:eastAsia="宋体" w:hAnsi="Simsun" w:cs="宋体"/>
          <w:color w:val="333333"/>
          <w:kern w:val="0"/>
          <w:szCs w:val="21"/>
        </w:rPr>
      </w:pPr>
      <w:r w:rsidRPr="00E12D67">
        <w:rPr>
          <w:rFonts w:ascii="仿宋_GB2312" w:eastAsia="仿宋_GB2312" w:hAnsi="Simsun" w:cs="宋体" w:hint="eastAsia"/>
          <w:color w:val="333333"/>
          <w:kern w:val="0"/>
          <w:sz w:val="32"/>
          <w:szCs w:val="32"/>
        </w:rPr>
        <w:t> </w:t>
      </w:r>
    </w:p>
    <w:p w:rsidR="00E12D67" w:rsidRPr="00E12D67" w:rsidRDefault="00E12D67" w:rsidP="00E12D67">
      <w:pPr>
        <w:widowControl/>
        <w:spacing w:line="555" w:lineRule="atLeast"/>
        <w:jc w:val="left"/>
        <w:rPr>
          <w:rFonts w:ascii="Simsun" w:eastAsia="宋体" w:hAnsi="Simsun" w:cs="宋体"/>
          <w:color w:val="333333"/>
          <w:kern w:val="0"/>
          <w:szCs w:val="21"/>
        </w:rPr>
      </w:pPr>
      <w:r w:rsidRPr="00E12D67">
        <w:rPr>
          <w:rFonts w:ascii="仿宋_GB2312" w:eastAsia="仿宋_GB2312" w:hAnsi="Simsun" w:cs="宋体" w:hint="eastAsia"/>
          <w:color w:val="333333"/>
          <w:kern w:val="0"/>
          <w:sz w:val="32"/>
          <w:szCs w:val="32"/>
        </w:rPr>
        <w:t> </w:t>
      </w:r>
    </w:p>
    <w:p w:rsidR="00E12D67" w:rsidRPr="00E12D67" w:rsidRDefault="00E12D67" w:rsidP="00E12D67">
      <w:pPr>
        <w:widowControl/>
        <w:spacing w:line="555" w:lineRule="atLeast"/>
        <w:jc w:val="left"/>
        <w:rPr>
          <w:rFonts w:ascii="Simsun" w:eastAsia="宋体" w:hAnsi="Simsun" w:cs="宋体"/>
          <w:color w:val="333333"/>
          <w:kern w:val="0"/>
          <w:szCs w:val="21"/>
        </w:rPr>
      </w:pPr>
      <w:r w:rsidRPr="00E12D67">
        <w:rPr>
          <w:rFonts w:ascii="仿宋_GB2312" w:eastAsia="仿宋_GB2312" w:hAnsi="Simsun" w:cs="宋体" w:hint="eastAsia"/>
          <w:color w:val="333333"/>
          <w:kern w:val="0"/>
          <w:sz w:val="32"/>
          <w:szCs w:val="32"/>
        </w:rPr>
        <w:t> </w:t>
      </w:r>
    </w:p>
    <w:p w:rsidR="00E12D67" w:rsidRPr="00E12D67" w:rsidRDefault="00E12D67" w:rsidP="00E12D67">
      <w:pPr>
        <w:widowControl/>
        <w:spacing w:line="555" w:lineRule="atLeast"/>
        <w:jc w:val="left"/>
        <w:rPr>
          <w:rFonts w:ascii="Simsun" w:eastAsia="宋体" w:hAnsi="Simsun" w:cs="宋体"/>
          <w:color w:val="333333"/>
          <w:kern w:val="0"/>
          <w:szCs w:val="21"/>
        </w:rPr>
      </w:pPr>
      <w:r w:rsidRPr="00E12D67">
        <w:rPr>
          <w:rFonts w:ascii="仿宋_GB2312" w:eastAsia="仿宋_GB2312" w:hAnsi="Simsun" w:cs="宋体" w:hint="eastAsia"/>
          <w:color w:val="333333"/>
          <w:kern w:val="0"/>
          <w:sz w:val="32"/>
          <w:szCs w:val="32"/>
        </w:rPr>
        <w:lastRenderedPageBreak/>
        <w:t>  </w:t>
      </w:r>
      <w:r w:rsidRPr="00E12D67">
        <w:rPr>
          <w:rFonts w:ascii="仿宋_GB2312" w:eastAsia="仿宋_GB2312" w:hAnsi="Simsun" w:cs="宋体" w:hint="eastAsia"/>
          <w:color w:val="333333"/>
          <w:kern w:val="0"/>
          <w:sz w:val="32"/>
          <w:szCs w:val="32"/>
        </w:rPr>
        <w:t>附件</w:t>
      </w:r>
    </w:p>
    <w:p w:rsidR="00E12D67" w:rsidRPr="00E12D67" w:rsidRDefault="00E12D67" w:rsidP="00E12D67">
      <w:pPr>
        <w:widowControl/>
        <w:spacing w:line="405" w:lineRule="atLeast"/>
        <w:jc w:val="center"/>
        <w:rPr>
          <w:rFonts w:ascii="Simsun" w:eastAsia="宋体" w:hAnsi="Simsun" w:cs="宋体"/>
          <w:color w:val="333333"/>
          <w:kern w:val="0"/>
          <w:szCs w:val="21"/>
        </w:rPr>
      </w:pPr>
      <w:r w:rsidRPr="00E12D67">
        <w:rPr>
          <w:rFonts w:ascii="黑体" w:eastAsia="黑体" w:hAnsi="黑体" w:cs="宋体" w:hint="eastAsia"/>
          <w:color w:val="333333"/>
          <w:kern w:val="0"/>
          <w:sz w:val="36"/>
          <w:szCs w:val="36"/>
        </w:rPr>
        <w:t>湖州市属事业单位科研人员离岗创业创新</w:t>
      </w:r>
    </w:p>
    <w:p w:rsidR="00E12D67" w:rsidRPr="00E12D67" w:rsidRDefault="00E12D67" w:rsidP="00E12D67">
      <w:pPr>
        <w:widowControl/>
        <w:spacing w:line="405" w:lineRule="atLeast"/>
        <w:jc w:val="center"/>
        <w:rPr>
          <w:rFonts w:ascii="Simsun" w:eastAsia="宋体" w:hAnsi="Simsun" w:cs="宋体"/>
          <w:color w:val="333333"/>
          <w:kern w:val="0"/>
          <w:szCs w:val="21"/>
        </w:rPr>
      </w:pPr>
      <w:r w:rsidRPr="00E12D67">
        <w:rPr>
          <w:rFonts w:ascii="黑体" w:eastAsia="黑体" w:hAnsi="黑体" w:cs="宋体" w:hint="eastAsia"/>
          <w:color w:val="333333"/>
          <w:kern w:val="0"/>
          <w:sz w:val="36"/>
          <w:szCs w:val="36"/>
        </w:rPr>
        <w:t>备</w:t>
      </w:r>
      <w:r w:rsidRPr="00E12D67">
        <w:rPr>
          <w:rFonts w:ascii="宋体" w:eastAsia="宋体" w:hAnsi="宋体" w:cs="宋体" w:hint="eastAsia"/>
          <w:color w:val="333333"/>
          <w:kern w:val="0"/>
          <w:sz w:val="36"/>
          <w:szCs w:val="36"/>
        </w:rPr>
        <w:t> </w:t>
      </w:r>
      <w:r w:rsidRPr="00E12D67">
        <w:rPr>
          <w:rFonts w:ascii="黑体" w:eastAsia="黑体" w:hAnsi="黑体" w:cs="黑体" w:hint="eastAsia"/>
          <w:color w:val="333333"/>
          <w:kern w:val="0"/>
          <w:sz w:val="36"/>
          <w:szCs w:val="36"/>
        </w:rPr>
        <w:t xml:space="preserve"> </w:t>
      </w:r>
      <w:r w:rsidRPr="00E12D67">
        <w:rPr>
          <w:rFonts w:ascii="黑体" w:eastAsia="黑体" w:hAnsi="黑体" w:cs="宋体" w:hint="eastAsia"/>
          <w:color w:val="333333"/>
          <w:kern w:val="0"/>
          <w:sz w:val="36"/>
          <w:szCs w:val="36"/>
        </w:rPr>
        <w:t>案</w:t>
      </w:r>
      <w:r w:rsidRPr="00E12D67">
        <w:rPr>
          <w:rFonts w:ascii="宋体" w:eastAsia="宋体" w:hAnsi="宋体" w:cs="宋体" w:hint="eastAsia"/>
          <w:color w:val="333333"/>
          <w:kern w:val="0"/>
          <w:sz w:val="36"/>
          <w:szCs w:val="36"/>
        </w:rPr>
        <w:t> </w:t>
      </w:r>
      <w:r w:rsidRPr="00E12D67">
        <w:rPr>
          <w:rFonts w:ascii="黑体" w:eastAsia="黑体" w:hAnsi="黑体" w:cs="黑体" w:hint="eastAsia"/>
          <w:color w:val="333333"/>
          <w:kern w:val="0"/>
          <w:sz w:val="36"/>
          <w:szCs w:val="36"/>
        </w:rPr>
        <w:t xml:space="preserve"> </w:t>
      </w:r>
      <w:r w:rsidRPr="00E12D67">
        <w:rPr>
          <w:rFonts w:ascii="黑体" w:eastAsia="黑体" w:hAnsi="黑体" w:cs="宋体" w:hint="eastAsia"/>
          <w:color w:val="333333"/>
          <w:kern w:val="0"/>
          <w:sz w:val="36"/>
          <w:szCs w:val="36"/>
        </w:rPr>
        <w:t>表</w:t>
      </w:r>
    </w:p>
    <w:tbl>
      <w:tblPr>
        <w:tblW w:w="0" w:type="auto"/>
        <w:tblBorders>
          <w:top w:val="single" w:sz="6" w:space="0" w:color="333333"/>
          <w:left w:val="single" w:sz="6" w:space="0" w:color="333333"/>
          <w:bottom w:val="single" w:sz="6" w:space="0" w:color="333333"/>
          <w:right w:val="single" w:sz="6" w:space="0" w:color="333333"/>
        </w:tblBorders>
        <w:tblCellMar>
          <w:top w:w="30" w:type="dxa"/>
          <w:left w:w="0" w:type="dxa"/>
          <w:right w:w="0" w:type="dxa"/>
        </w:tblCellMar>
        <w:tblLook w:val="04A0"/>
      </w:tblPr>
      <w:tblGrid>
        <w:gridCol w:w="658"/>
        <w:gridCol w:w="1216"/>
        <w:gridCol w:w="1165"/>
        <w:gridCol w:w="495"/>
        <w:gridCol w:w="2574"/>
        <w:gridCol w:w="2408"/>
      </w:tblGrid>
      <w:tr w:rsidR="00E12D67" w:rsidRPr="00E12D67" w:rsidTr="00E12D67">
        <w:trPr>
          <w:trHeight w:val="810"/>
        </w:trPr>
        <w:tc>
          <w:tcPr>
            <w:tcW w:w="13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姓</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名</w:t>
            </w:r>
          </w:p>
        </w:tc>
        <w:tc>
          <w:tcPr>
            <w:tcW w:w="14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c>
          <w:tcPr>
            <w:tcW w:w="14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性</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别</w:t>
            </w:r>
          </w:p>
        </w:tc>
        <w:tc>
          <w:tcPr>
            <w:tcW w:w="14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c>
          <w:tcPr>
            <w:tcW w:w="14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出生年月</w:t>
            </w:r>
          </w:p>
        </w:tc>
        <w:tc>
          <w:tcPr>
            <w:tcW w:w="15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r>
      <w:tr w:rsidR="00E12D67" w:rsidRPr="00E12D67" w:rsidTr="00E12D67">
        <w:trPr>
          <w:trHeight w:val="810"/>
        </w:trPr>
        <w:tc>
          <w:tcPr>
            <w:tcW w:w="13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政治面貌</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学历学位</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原聘用岗位类别和等级</w:t>
            </w:r>
          </w:p>
        </w:tc>
        <w:tc>
          <w:tcPr>
            <w:tcW w:w="15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r>
      <w:tr w:rsidR="00E12D67" w:rsidRPr="00E12D67" w:rsidTr="00E12D67">
        <w:trPr>
          <w:trHeight w:val="810"/>
        </w:trPr>
        <w:tc>
          <w:tcPr>
            <w:tcW w:w="13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工作企业名称</w:t>
            </w:r>
          </w:p>
        </w:tc>
        <w:tc>
          <w:tcPr>
            <w:tcW w:w="2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是否市内企业</w:t>
            </w:r>
          </w:p>
        </w:tc>
        <w:tc>
          <w:tcPr>
            <w:tcW w:w="298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r>
      <w:tr w:rsidR="00E12D67" w:rsidRPr="00E12D67" w:rsidTr="00E12D67">
        <w:trPr>
          <w:trHeight w:val="1005"/>
        </w:trPr>
        <w:tc>
          <w:tcPr>
            <w:tcW w:w="13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创业创新</w:t>
            </w:r>
          </w:p>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类</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别</w:t>
            </w:r>
          </w:p>
        </w:tc>
        <w:tc>
          <w:tcPr>
            <w:tcW w:w="7305"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48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1.到企业从事科学研究</w:t>
            </w:r>
            <w:r w:rsidRPr="00E12D67">
              <w:rPr>
                <w:rFonts w:ascii="仿宋_GB2312" w:eastAsia="仿宋_GB2312" w:hAnsi="宋体" w:cs="宋体" w:hint="eastAsia"/>
                <w:kern w:val="0"/>
                <w:sz w:val="30"/>
                <w:szCs w:val="30"/>
              </w:rPr>
              <w:t>□</w:t>
            </w:r>
            <w:r w:rsidRPr="00E12D67">
              <w:rPr>
                <w:rFonts w:ascii="仿宋_GB2312" w:eastAsia="仿宋_GB2312" w:hAnsi="宋体" w:cs="宋体" w:hint="eastAsia"/>
                <w:kern w:val="0"/>
                <w:sz w:val="24"/>
                <w:szCs w:val="24"/>
              </w:rPr>
              <w:t>、科技开发</w:t>
            </w:r>
            <w:r w:rsidRPr="00E12D67">
              <w:rPr>
                <w:rFonts w:ascii="仿宋_GB2312" w:eastAsia="仿宋_GB2312" w:hAnsi="宋体" w:cs="宋体" w:hint="eastAsia"/>
                <w:kern w:val="0"/>
                <w:sz w:val="30"/>
                <w:szCs w:val="30"/>
              </w:rPr>
              <w:t>□</w:t>
            </w:r>
            <w:r w:rsidRPr="00E12D67">
              <w:rPr>
                <w:rFonts w:ascii="仿宋_GB2312" w:eastAsia="仿宋_GB2312" w:hAnsi="宋体" w:cs="宋体" w:hint="eastAsia"/>
                <w:kern w:val="0"/>
                <w:sz w:val="24"/>
                <w:szCs w:val="24"/>
              </w:rPr>
              <w:t>、科技服务</w:t>
            </w:r>
            <w:r w:rsidRPr="00E12D67">
              <w:rPr>
                <w:rFonts w:ascii="仿宋_GB2312" w:eastAsia="仿宋_GB2312" w:hAnsi="宋体" w:cs="宋体" w:hint="eastAsia"/>
                <w:kern w:val="0"/>
                <w:sz w:val="30"/>
                <w:szCs w:val="30"/>
              </w:rPr>
              <w:t>□</w:t>
            </w:r>
            <w:r w:rsidRPr="00E12D67">
              <w:rPr>
                <w:rFonts w:ascii="仿宋_GB2312" w:eastAsia="仿宋_GB2312" w:hAnsi="宋体" w:cs="宋体" w:hint="eastAsia"/>
                <w:kern w:val="0"/>
                <w:sz w:val="24"/>
                <w:szCs w:val="24"/>
              </w:rPr>
              <w:t>；</w:t>
            </w:r>
          </w:p>
          <w:p w:rsidR="00E12D67" w:rsidRPr="00E12D67" w:rsidRDefault="00E12D67" w:rsidP="00E12D67">
            <w:pPr>
              <w:widowControl/>
              <w:spacing w:line="480" w:lineRule="atLeast"/>
              <w:jc w:val="left"/>
              <w:rPr>
                <w:rFonts w:ascii="宋体" w:eastAsia="宋体" w:hAnsi="宋体" w:cs="宋体"/>
                <w:kern w:val="0"/>
                <w:szCs w:val="21"/>
              </w:rPr>
            </w:pP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2.创办企业</w:t>
            </w:r>
            <w:r w:rsidRPr="00E12D67">
              <w:rPr>
                <w:rFonts w:ascii="仿宋_GB2312" w:eastAsia="仿宋_GB2312" w:hAnsi="宋体" w:cs="宋体" w:hint="eastAsia"/>
                <w:kern w:val="0"/>
                <w:sz w:val="30"/>
                <w:szCs w:val="30"/>
              </w:rPr>
              <w:t>□</w:t>
            </w:r>
            <w:r w:rsidRPr="00E12D67">
              <w:rPr>
                <w:rFonts w:ascii="仿宋_GB2312" w:eastAsia="仿宋_GB2312" w:hAnsi="宋体" w:cs="宋体" w:hint="eastAsia"/>
                <w:kern w:val="0"/>
                <w:sz w:val="24"/>
                <w:szCs w:val="24"/>
              </w:rPr>
              <w:t>。</w:t>
            </w:r>
          </w:p>
        </w:tc>
      </w:tr>
      <w:tr w:rsidR="00E12D67" w:rsidRPr="00E12D67" w:rsidTr="00E12D67">
        <w:trPr>
          <w:trHeight w:val="810"/>
        </w:trPr>
        <w:tc>
          <w:tcPr>
            <w:tcW w:w="13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科研项目名</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称</w:t>
            </w:r>
          </w:p>
        </w:tc>
        <w:tc>
          <w:tcPr>
            <w:tcW w:w="2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批准文号</w:t>
            </w:r>
          </w:p>
        </w:tc>
        <w:tc>
          <w:tcPr>
            <w:tcW w:w="298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r>
      <w:tr w:rsidR="00E12D67" w:rsidRPr="00E12D67" w:rsidTr="00E12D67">
        <w:trPr>
          <w:trHeight w:val="810"/>
        </w:trPr>
        <w:tc>
          <w:tcPr>
            <w:tcW w:w="13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科研成果（专</w:t>
            </w:r>
            <w:r w:rsidRPr="00E12D67">
              <w:rPr>
                <w:rFonts w:ascii="仿宋_GB2312" w:eastAsia="仿宋_GB2312" w:hAnsi="宋体" w:cs="宋体" w:hint="eastAsia"/>
                <w:kern w:val="0"/>
                <w:sz w:val="24"/>
                <w:szCs w:val="24"/>
              </w:rPr>
              <w:lastRenderedPageBreak/>
              <w:t> </w:t>
            </w:r>
            <w:r w:rsidRPr="00E12D67">
              <w:rPr>
                <w:rFonts w:ascii="仿宋_GB2312" w:eastAsia="仿宋_GB2312" w:hAnsi="宋体" w:cs="宋体" w:hint="eastAsia"/>
                <w:kern w:val="0"/>
                <w:sz w:val="24"/>
                <w:szCs w:val="24"/>
              </w:rPr>
              <w:t xml:space="preserve"> 利）</w:t>
            </w:r>
          </w:p>
        </w:tc>
        <w:tc>
          <w:tcPr>
            <w:tcW w:w="2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36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登记证书号</w:t>
            </w:r>
          </w:p>
        </w:tc>
        <w:tc>
          <w:tcPr>
            <w:tcW w:w="298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r>
      <w:tr w:rsidR="00E12D67" w:rsidRPr="00E12D67" w:rsidTr="00E12D67">
        <w:trPr>
          <w:trHeight w:val="780"/>
        </w:trPr>
        <w:tc>
          <w:tcPr>
            <w:tcW w:w="13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43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lastRenderedPageBreak/>
              <w:t>科学技术</w:t>
            </w:r>
          </w:p>
        </w:tc>
        <w:tc>
          <w:tcPr>
            <w:tcW w:w="2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43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技术证明</w:t>
            </w:r>
          </w:p>
        </w:tc>
        <w:tc>
          <w:tcPr>
            <w:tcW w:w="298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jc w:val="left"/>
              <w:rPr>
                <w:rFonts w:ascii="宋体" w:eastAsia="宋体" w:hAnsi="宋体" w:cs="宋体"/>
                <w:kern w:val="0"/>
                <w:sz w:val="24"/>
                <w:szCs w:val="24"/>
              </w:rPr>
            </w:pPr>
          </w:p>
        </w:tc>
      </w:tr>
      <w:tr w:rsidR="00E12D67" w:rsidRPr="00E12D67" w:rsidTr="00E12D67">
        <w:trPr>
          <w:trHeight w:val="1125"/>
        </w:trPr>
        <w:tc>
          <w:tcPr>
            <w:tcW w:w="13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43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离岗起止时</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间</w:t>
            </w:r>
          </w:p>
        </w:tc>
        <w:tc>
          <w:tcPr>
            <w:tcW w:w="2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43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20</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年</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月起</w:t>
            </w:r>
          </w:p>
          <w:p w:rsidR="00E12D67" w:rsidRPr="00E12D67" w:rsidRDefault="00E12D67" w:rsidP="00E12D67">
            <w:pPr>
              <w:widowControl/>
              <w:spacing w:line="43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20</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年</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月止</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43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选择参保</w:t>
            </w:r>
          </w:p>
          <w:p w:rsidR="00E12D67" w:rsidRPr="00E12D67" w:rsidRDefault="00E12D67" w:rsidP="00E12D67">
            <w:pPr>
              <w:widowControl/>
              <w:spacing w:line="43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类</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别</w:t>
            </w:r>
          </w:p>
        </w:tc>
        <w:tc>
          <w:tcPr>
            <w:tcW w:w="298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435" w:lineRule="atLeast"/>
              <w:jc w:val="left"/>
              <w:rPr>
                <w:rFonts w:ascii="宋体" w:eastAsia="宋体" w:hAnsi="宋体" w:cs="宋体"/>
                <w:kern w:val="0"/>
                <w:szCs w:val="21"/>
              </w:rPr>
            </w:pPr>
            <w:r w:rsidRPr="00E12D67">
              <w:rPr>
                <w:rFonts w:ascii="仿宋_GB2312" w:eastAsia="仿宋_GB2312" w:hAnsi="宋体" w:cs="宋体" w:hint="eastAsia"/>
                <w:kern w:val="0"/>
                <w:sz w:val="24"/>
                <w:szCs w:val="24"/>
              </w:rPr>
              <w:t>参加事业单位社会保险</w:t>
            </w:r>
            <w:r w:rsidRPr="00E12D67">
              <w:rPr>
                <w:rFonts w:ascii="仿宋_GB2312" w:eastAsia="仿宋_GB2312" w:hAnsi="宋体" w:cs="宋体" w:hint="eastAsia"/>
                <w:kern w:val="0"/>
                <w:sz w:val="30"/>
                <w:szCs w:val="30"/>
              </w:rPr>
              <w:t>□</w:t>
            </w:r>
          </w:p>
          <w:p w:rsidR="00E12D67" w:rsidRPr="00E12D67" w:rsidRDefault="00E12D67" w:rsidP="00E12D67">
            <w:pPr>
              <w:widowControl/>
              <w:spacing w:line="435" w:lineRule="atLeast"/>
              <w:jc w:val="left"/>
              <w:rPr>
                <w:rFonts w:ascii="宋体" w:eastAsia="宋体" w:hAnsi="宋体" w:cs="宋体"/>
                <w:kern w:val="0"/>
                <w:szCs w:val="21"/>
              </w:rPr>
            </w:pPr>
            <w:r w:rsidRPr="00E12D67">
              <w:rPr>
                <w:rFonts w:ascii="仿宋_GB2312" w:eastAsia="仿宋_GB2312" w:hAnsi="宋体" w:cs="宋体" w:hint="eastAsia"/>
                <w:kern w:val="0"/>
                <w:sz w:val="24"/>
                <w:szCs w:val="24"/>
              </w:rPr>
              <w:t>参加企业社会保险</w:t>
            </w:r>
            <w:r w:rsidRPr="00E12D67">
              <w:rPr>
                <w:rFonts w:ascii="仿宋_GB2312" w:eastAsia="仿宋_GB2312" w:hAnsi="宋体" w:cs="宋体" w:hint="eastAsia"/>
                <w:kern w:val="0"/>
                <w:sz w:val="30"/>
                <w:szCs w:val="30"/>
              </w:rPr>
              <w:t>□</w:t>
            </w:r>
          </w:p>
        </w:tc>
      </w:tr>
      <w:tr w:rsidR="00E12D67" w:rsidRPr="00E12D67" w:rsidTr="00E12D67">
        <w:trPr>
          <w:trHeight w:val="1545"/>
        </w:trPr>
        <w:tc>
          <w:tcPr>
            <w:tcW w:w="13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43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事业单位</w:t>
            </w:r>
          </w:p>
          <w:p w:rsidR="00E12D67" w:rsidRPr="00E12D67" w:rsidRDefault="00E12D67" w:rsidP="00F45DCF">
            <w:pPr>
              <w:widowControl/>
              <w:spacing w:line="43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意 见</w:t>
            </w:r>
          </w:p>
        </w:tc>
        <w:tc>
          <w:tcPr>
            <w:tcW w:w="288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480" w:lineRule="atLeast"/>
              <w:ind w:left="1800"/>
              <w:jc w:val="left"/>
              <w:rPr>
                <w:rFonts w:ascii="宋体" w:eastAsia="宋体" w:hAnsi="宋体" w:cs="宋体"/>
                <w:kern w:val="0"/>
                <w:szCs w:val="21"/>
              </w:rPr>
            </w:pPr>
            <w:r w:rsidRPr="00E12D67">
              <w:rPr>
                <w:rFonts w:ascii="仿宋_GB2312" w:eastAsia="仿宋_GB2312" w:hAnsi="宋体" w:cs="宋体" w:hint="eastAsia"/>
                <w:kern w:val="0"/>
                <w:sz w:val="24"/>
                <w:szCs w:val="24"/>
              </w:rPr>
              <w:t>  </w:t>
            </w:r>
          </w:p>
          <w:p w:rsidR="00AD13FA" w:rsidRDefault="00E12D67" w:rsidP="00AD13FA">
            <w:pPr>
              <w:widowControl/>
              <w:spacing w:line="480" w:lineRule="atLeast"/>
              <w:jc w:val="left"/>
              <w:rPr>
                <w:rFonts w:ascii="仿宋_GB2312" w:eastAsia="仿宋_GB2312" w:hAnsi="宋体" w:cs="宋体" w:hint="eastAsia"/>
                <w:kern w:val="0"/>
                <w:sz w:val="24"/>
                <w:szCs w:val="24"/>
              </w:rPr>
            </w:pPr>
            <w:r w:rsidRPr="00E12D67">
              <w:rPr>
                <w:rFonts w:ascii="仿宋_GB2312" w:eastAsia="仿宋_GB2312" w:hAnsi="宋体" w:cs="宋体" w:hint="eastAsia"/>
                <w:kern w:val="0"/>
                <w:sz w:val="24"/>
                <w:szCs w:val="24"/>
              </w:rPr>
              <w:t>    </w:t>
            </w:r>
          </w:p>
          <w:p w:rsidR="00E12D67" w:rsidRPr="00E12D67" w:rsidRDefault="00AD13FA" w:rsidP="00AD13FA">
            <w:pPr>
              <w:widowControl/>
              <w:spacing w:line="480" w:lineRule="atLeast"/>
              <w:jc w:val="left"/>
              <w:rPr>
                <w:rFonts w:ascii="宋体" w:eastAsia="宋体" w:hAnsi="宋体" w:cs="宋体"/>
                <w:kern w:val="0"/>
                <w:szCs w:val="21"/>
              </w:rPr>
            </w:pP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年</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月</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日</w:t>
            </w:r>
            <w:r w:rsidR="00E12D67" w:rsidRPr="00E12D67">
              <w:rPr>
                <w:rFonts w:ascii="仿宋_GB2312" w:eastAsia="仿宋_GB2312" w:hAnsi="宋体" w:cs="宋体" w:hint="eastAsia"/>
                <w:kern w:val="0"/>
                <w:sz w:val="24"/>
                <w:szCs w:val="24"/>
              </w:rPr>
              <w:t>                </w:t>
            </w:r>
          </w:p>
        </w:tc>
        <w:tc>
          <w:tcPr>
            <w:tcW w:w="14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43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主管部门</w:t>
            </w:r>
          </w:p>
          <w:p w:rsidR="00E12D67" w:rsidRPr="00E12D67" w:rsidRDefault="00E12D67" w:rsidP="00E12D67">
            <w:pPr>
              <w:widowControl/>
              <w:spacing w:line="43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意</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见</w:t>
            </w:r>
          </w:p>
        </w:tc>
        <w:tc>
          <w:tcPr>
            <w:tcW w:w="298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48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 </w:t>
            </w:r>
          </w:p>
          <w:p w:rsidR="00E12D67" w:rsidRPr="00E12D67" w:rsidRDefault="00E12D67" w:rsidP="00AD13FA">
            <w:pPr>
              <w:widowControl/>
              <w:spacing w:line="480"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                     </w:t>
            </w:r>
            <w:r w:rsidR="00AD13FA" w:rsidRPr="00E12D67">
              <w:rPr>
                <w:rFonts w:ascii="仿宋_GB2312" w:eastAsia="仿宋_GB2312" w:hAnsi="宋体" w:cs="宋体" w:hint="eastAsia"/>
                <w:kern w:val="0"/>
                <w:sz w:val="24"/>
                <w:szCs w:val="24"/>
              </w:rPr>
              <w:t> </w:t>
            </w:r>
            <w:r w:rsidR="00AD13FA" w:rsidRPr="00E12D67">
              <w:rPr>
                <w:rFonts w:ascii="仿宋_GB2312" w:eastAsia="仿宋_GB2312" w:hAnsi="宋体" w:cs="宋体" w:hint="eastAsia"/>
                <w:kern w:val="0"/>
                <w:sz w:val="24"/>
                <w:szCs w:val="24"/>
              </w:rPr>
              <w:t>年</w:t>
            </w:r>
            <w:r w:rsidR="00AD13FA" w:rsidRPr="00E12D67">
              <w:rPr>
                <w:rFonts w:ascii="仿宋_GB2312" w:eastAsia="仿宋_GB2312" w:hAnsi="宋体" w:cs="宋体" w:hint="eastAsia"/>
                <w:kern w:val="0"/>
                <w:sz w:val="24"/>
                <w:szCs w:val="24"/>
              </w:rPr>
              <w:t>  </w:t>
            </w:r>
            <w:r w:rsidR="00AD13FA" w:rsidRPr="00E12D67">
              <w:rPr>
                <w:rFonts w:ascii="仿宋_GB2312" w:eastAsia="仿宋_GB2312" w:hAnsi="宋体" w:cs="宋体" w:hint="eastAsia"/>
                <w:kern w:val="0"/>
                <w:sz w:val="24"/>
                <w:szCs w:val="24"/>
              </w:rPr>
              <w:t xml:space="preserve"> 月</w:t>
            </w:r>
            <w:r w:rsidR="00AD13FA" w:rsidRPr="00E12D67">
              <w:rPr>
                <w:rFonts w:ascii="仿宋_GB2312" w:eastAsia="仿宋_GB2312" w:hAnsi="宋体" w:cs="宋体" w:hint="eastAsia"/>
                <w:kern w:val="0"/>
                <w:sz w:val="24"/>
                <w:szCs w:val="24"/>
              </w:rPr>
              <w:t>  </w:t>
            </w:r>
            <w:r w:rsidR="00AD13FA" w:rsidRPr="00E12D67">
              <w:rPr>
                <w:rFonts w:ascii="仿宋_GB2312" w:eastAsia="仿宋_GB2312" w:hAnsi="宋体" w:cs="宋体" w:hint="eastAsia"/>
                <w:kern w:val="0"/>
                <w:sz w:val="24"/>
                <w:szCs w:val="24"/>
              </w:rPr>
              <w:t xml:space="preserve"> 日</w:t>
            </w:r>
            <w:r w:rsidRPr="00E12D67">
              <w:rPr>
                <w:rFonts w:ascii="仿宋_GB2312" w:eastAsia="仿宋_GB2312" w:hAnsi="宋体" w:cs="宋体" w:hint="eastAsia"/>
                <w:kern w:val="0"/>
                <w:sz w:val="24"/>
                <w:szCs w:val="24"/>
              </w:rPr>
              <w:t>                           </w:t>
            </w:r>
          </w:p>
        </w:tc>
      </w:tr>
      <w:tr w:rsidR="00E12D67" w:rsidRPr="00E12D67" w:rsidTr="00E12D67">
        <w:trPr>
          <w:trHeight w:val="1575"/>
        </w:trPr>
        <w:tc>
          <w:tcPr>
            <w:tcW w:w="13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12D67" w:rsidRPr="00E12D67" w:rsidRDefault="00E12D67" w:rsidP="00E12D67">
            <w:pPr>
              <w:widowControl/>
              <w:spacing w:line="43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人力社保部门备案</w:t>
            </w:r>
          </w:p>
        </w:tc>
        <w:tc>
          <w:tcPr>
            <w:tcW w:w="7305"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rsidR="00F45DCF" w:rsidRDefault="00E12D67" w:rsidP="00E12D67">
            <w:pPr>
              <w:widowControl/>
              <w:spacing w:line="315" w:lineRule="atLeast"/>
              <w:jc w:val="center"/>
              <w:rPr>
                <w:rFonts w:ascii="仿宋_GB2312" w:eastAsia="仿宋_GB2312" w:hAnsi="宋体" w:cs="宋体" w:hint="eastAsia"/>
                <w:kern w:val="0"/>
                <w:sz w:val="24"/>
                <w:szCs w:val="24"/>
              </w:rPr>
            </w:pPr>
            <w:r w:rsidRPr="00E12D67">
              <w:rPr>
                <w:rFonts w:ascii="仿宋_GB2312" w:eastAsia="仿宋_GB2312" w:hAnsi="宋体" w:cs="宋体" w:hint="eastAsia"/>
                <w:kern w:val="0"/>
                <w:sz w:val="24"/>
                <w:szCs w:val="24"/>
              </w:rPr>
              <w:t> </w:t>
            </w:r>
          </w:p>
          <w:p w:rsidR="00F45DCF" w:rsidRDefault="00F45DCF" w:rsidP="00E12D67">
            <w:pPr>
              <w:widowControl/>
              <w:spacing w:line="315" w:lineRule="atLeast"/>
              <w:jc w:val="center"/>
              <w:rPr>
                <w:rFonts w:ascii="仿宋_GB2312" w:eastAsia="仿宋_GB2312" w:hAnsi="宋体" w:cs="宋体" w:hint="eastAsia"/>
                <w:kern w:val="0"/>
                <w:sz w:val="24"/>
                <w:szCs w:val="24"/>
              </w:rPr>
            </w:pPr>
          </w:p>
          <w:p w:rsidR="00E12D67" w:rsidRPr="00E12D67" w:rsidRDefault="00E12D67" w:rsidP="00E12D67">
            <w:pPr>
              <w:widowControl/>
              <w:spacing w:line="31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                            </w:t>
            </w:r>
          </w:p>
          <w:p w:rsidR="00E12D67" w:rsidRPr="00E12D67" w:rsidRDefault="00E12D67" w:rsidP="00E12D67">
            <w:pPr>
              <w:widowControl/>
              <w:spacing w:line="315" w:lineRule="atLeast"/>
              <w:jc w:val="center"/>
              <w:rPr>
                <w:rFonts w:ascii="宋体" w:eastAsia="宋体" w:hAnsi="宋体" w:cs="宋体"/>
                <w:kern w:val="0"/>
                <w:szCs w:val="21"/>
              </w:rPr>
            </w:pPr>
            <w:r w:rsidRPr="00E12D67">
              <w:rPr>
                <w:rFonts w:ascii="仿宋_GB2312" w:eastAsia="仿宋_GB2312" w:hAnsi="宋体" w:cs="宋体" w:hint="eastAsia"/>
                <w:kern w:val="0"/>
                <w:sz w:val="24"/>
                <w:szCs w:val="24"/>
              </w:rPr>
              <w:t>                            </w:t>
            </w:r>
            <w:r w:rsidR="00F45DCF">
              <w:rPr>
                <w:rFonts w:ascii="仿宋_GB2312" w:eastAsia="仿宋_GB2312" w:hAnsi="宋体" w:cs="宋体" w:hint="eastAsia"/>
                <w:kern w:val="0"/>
                <w:sz w:val="24"/>
                <w:szCs w:val="24"/>
              </w:rPr>
              <w:t xml:space="preserve">      </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年</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月</w:t>
            </w:r>
            <w:r w:rsidRPr="00E12D67">
              <w:rPr>
                <w:rFonts w:ascii="仿宋_GB2312" w:eastAsia="仿宋_GB2312" w:hAnsi="宋体" w:cs="宋体" w:hint="eastAsia"/>
                <w:kern w:val="0"/>
                <w:sz w:val="24"/>
                <w:szCs w:val="24"/>
              </w:rPr>
              <w:t>   </w:t>
            </w:r>
            <w:r w:rsidRPr="00E12D67">
              <w:rPr>
                <w:rFonts w:ascii="仿宋_GB2312" w:eastAsia="仿宋_GB2312" w:hAnsi="宋体" w:cs="宋体" w:hint="eastAsia"/>
                <w:kern w:val="0"/>
                <w:sz w:val="24"/>
                <w:szCs w:val="24"/>
              </w:rPr>
              <w:t xml:space="preserve"> 日</w:t>
            </w:r>
          </w:p>
        </w:tc>
      </w:tr>
    </w:tbl>
    <w:p w:rsidR="00E12D67" w:rsidRPr="00E12D67" w:rsidRDefault="00E12D67" w:rsidP="00E12D67">
      <w:pPr>
        <w:widowControl/>
        <w:spacing w:line="405" w:lineRule="atLeast"/>
        <w:jc w:val="left"/>
        <w:rPr>
          <w:rFonts w:ascii="Simsun" w:eastAsia="宋体" w:hAnsi="Simsun" w:cs="宋体"/>
          <w:color w:val="333333"/>
          <w:kern w:val="0"/>
          <w:szCs w:val="21"/>
        </w:rPr>
      </w:pPr>
      <w:r w:rsidRPr="00E12D67">
        <w:rPr>
          <w:rFonts w:ascii="仿宋_GB2312" w:eastAsia="仿宋_GB2312" w:hAnsi="Simsun" w:cs="宋体" w:hint="eastAsia"/>
          <w:color w:val="333333"/>
          <w:kern w:val="0"/>
          <w:sz w:val="24"/>
          <w:szCs w:val="24"/>
        </w:rPr>
        <w:t>注：本表一式六份，所在事业单位、主管部门、市人力社保局、市编委办、</w:t>
      </w:r>
    </w:p>
    <w:p w:rsidR="00E12D67" w:rsidRPr="00E12D67" w:rsidRDefault="00E12D67" w:rsidP="00E12D67">
      <w:pPr>
        <w:widowControl/>
        <w:spacing w:line="405" w:lineRule="atLeast"/>
        <w:jc w:val="left"/>
        <w:rPr>
          <w:rFonts w:ascii="Simsun" w:eastAsia="宋体" w:hAnsi="Simsun" w:cs="宋体"/>
          <w:color w:val="333333"/>
          <w:kern w:val="0"/>
          <w:szCs w:val="21"/>
        </w:rPr>
      </w:pPr>
      <w:r w:rsidRPr="00E12D67">
        <w:rPr>
          <w:rFonts w:ascii="仿宋_GB2312" w:eastAsia="仿宋_GB2312" w:hAnsi="Simsun" w:cs="宋体" w:hint="eastAsia"/>
          <w:color w:val="333333"/>
          <w:kern w:val="0"/>
          <w:sz w:val="24"/>
          <w:szCs w:val="24"/>
        </w:rPr>
        <w:t>       </w:t>
      </w:r>
      <w:r w:rsidRPr="00E12D67">
        <w:rPr>
          <w:rFonts w:ascii="仿宋_GB2312" w:eastAsia="仿宋_GB2312" w:hAnsi="Simsun" w:cs="宋体" w:hint="eastAsia"/>
          <w:color w:val="333333"/>
          <w:kern w:val="0"/>
          <w:sz w:val="24"/>
          <w:szCs w:val="24"/>
        </w:rPr>
        <w:t>市财政局、市社保局各一份。</w:t>
      </w:r>
    </w:p>
    <w:p w:rsidR="00E12D67" w:rsidRPr="00E12D67" w:rsidRDefault="00E12D67" w:rsidP="00E12D67">
      <w:pPr>
        <w:widowControl/>
        <w:spacing w:line="195" w:lineRule="atLeast"/>
        <w:jc w:val="left"/>
        <w:rPr>
          <w:rFonts w:ascii="Simsun" w:eastAsia="宋体" w:hAnsi="Simsun" w:cs="宋体"/>
          <w:color w:val="333333"/>
          <w:kern w:val="0"/>
          <w:szCs w:val="21"/>
        </w:rPr>
      </w:pPr>
      <w:r w:rsidRPr="00E12D67">
        <w:rPr>
          <w:rFonts w:ascii="仿宋_GB2312" w:eastAsia="仿宋_GB2312" w:hAnsi="Simsun" w:cs="宋体" w:hint="eastAsia"/>
          <w:color w:val="333333"/>
          <w:kern w:val="0"/>
          <w:sz w:val="24"/>
          <w:szCs w:val="24"/>
        </w:rPr>
        <w:lastRenderedPageBreak/>
        <w:t> </w:t>
      </w:r>
    </w:p>
    <w:p w:rsidR="001D710B" w:rsidRDefault="001D710B"/>
    <w:sectPr w:rsidR="001D710B" w:rsidSect="001D71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2D67"/>
    <w:rsid w:val="000207D8"/>
    <w:rsid w:val="00154F91"/>
    <w:rsid w:val="001D710B"/>
    <w:rsid w:val="00366599"/>
    <w:rsid w:val="00624E16"/>
    <w:rsid w:val="00627F13"/>
    <w:rsid w:val="00656F1F"/>
    <w:rsid w:val="00813AD6"/>
    <w:rsid w:val="008D0986"/>
    <w:rsid w:val="00A57AE7"/>
    <w:rsid w:val="00A90A40"/>
    <w:rsid w:val="00AD13FA"/>
    <w:rsid w:val="00E12D67"/>
    <w:rsid w:val="00E722C0"/>
    <w:rsid w:val="00F45D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10B"/>
    <w:pPr>
      <w:widowControl w:val="0"/>
      <w:jc w:val="both"/>
    </w:pPr>
  </w:style>
  <w:style w:type="paragraph" w:styleId="2">
    <w:name w:val="heading 2"/>
    <w:basedOn w:val="a"/>
    <w:link w:val="2Char"/>
    <w:uiPriority w:val="9"/>
    <w:qFormat/>
    <w:rsid w:val="00E12D6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12D67"/>
    <w:rPr>
      <w:rFonts w:ascii="宋体" w:eastAsia="宋体" w:hAnsi="宋体" w:cs="宋体"/>
      <w:b/>
      <w:bCs/>
      <w:kern w:val="0"/>
      <w:sz w:val="36"/>
      <w:szCs w:val="36"/>
    </w:rPr>
  </w:style>
  <w:style w:type="character" w:styleId="a3">
    <w:name w:val="Hyperlink"/>
    <w:basedOn w:val="a0"/>
    <w:uiPriority w:val="99"/>
    <w:semiHidden/>
    <w:unhideWhenUsed/>
    <w:rsid w:val="00E12D67"/>
    <w:rPr>
      <w:color w:val="0000FF"/>
      <w:u w:val="single"/>
    </w:rPr>
  </w:style>
  <w:style w:type="character" w:customStyle="1" w:styleId="apple-converted-space">
    <w:name w:val="apple-converted-space"/>
    <w:basedOn w:val="a0"/>
    <w:rsid w:val="00E12D67"/>
  </w:style>
  <w:style w:type="paragraph" w:styleId="a4">
    <w:name w:val="Normal (Web)"/>
    <w:basedOn w:val="a"/>
    <w:uiPriority w:val="99"/>
    <w:unhideWhenUsed/>
    <w:rsid w:val="00E12D6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12D67"/>
    <w:rPr>
      <w:b/>
      <w:bCs/>
    </w:rPr>
  </w:style>
</w:styles>
</file>

<file path=word/webSettings.xml><?xml version="1.0" encoding="utf-8"?>
<w:webSettings xmlns:r="http://schemas.openxmlformats.org/officeDocument/2006/relationships" xmlns:w="http://schemas.openxmlformats.org/wordprocessingml/2006/main">
  <w:divs>
    <w:div w:id="129606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521</Words>
  <Characters>2975</Characters>
  <Application>Microsoft Office Word</Application>
  <DocSecurity>0</DocSecurity>
  <Lines>24</Lines>
  <Paragraphs>6</Paragraphs>
  <ScaleCrop>false</ScaleCrop>
  <Company>microsoft.com</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2017-09-11T02:37:00Z</dcterms:created>
  <dcterms:modified xsi:type="dcterms:W3CDTF">2017-09-11T02:40:00Z</dcterms:modified>
</cp:coreProperties>
</file>