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方正小标宋简体" w:hAnsi="新宋体" w:eastAsia="方正小标宋简体" w:cs="华文宋体"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 w:cs="华文宋体"/>
          <w:color w:val="000000"/>
          <w:kern w:val="0"/>
          <w:sz w:val="32"/>
          <w:szCs w:val="32"/>
        </w:rPr>
        <w:t xml:space="preserve">附件：          </w:t>
      </w:r>
      <w:r>
        <w:rPr>
          <w:rFonts w:hint="eastAsia" w:ascii="方正小标宋简体" w:hAnsi="新宋体" w:eastAsia="方正小标宋简体" w:cs="华文宋体"/>
          <w:color w:val="000000"/>
          <w:kern w:val="0"/>
          <w:sz w:val="36"/>
          <w:szCs w:val="36"/>
        </w:rPr>
        <w:t>横向科研项目经费预算表</w:t>
      </w:r>
    </w:p>
    <w:p>
      <w:pPr>
        <w:widowControl/>
        <w:ind w:firstLine="7140" w:firstLineChars="3400"/>
        <w:jc w:val="left"/>
        <w:rPr>
          <w:rFonts w:hint="eastAsia" w:ascii="仿宋_GB2312" w:hAnsi="黑体" w:eastAsia="仿宋_GB2312"/>
          <w:color w:val="000000"/>
          <w:szCs w:val="22"/>
        </w:rPr>
      </w:pPr>
      <w:r>
        <w:rPr>
          <w:rFonts w:hint="eastAsia" w:ascii="仿宋_GB2312" w:hAnsi="黑体" w:eastAsia="仿宋_GB2312"/>
          <w:color w:val="000000"/>
          <w:szCs w:val="22"/>
        </w:rPr>
        <w:t>单位：</w:t>
      </w:r>
      <w:r>
        <w:rPr>
          <w:rFonts w:hint="eastAsia" w:ascii="仿宋_GB2312" w:hAnsi="黑体" w:eastAsia="仿宋_GB2312"/>
          <w:color w:val="000000"/>
          <w:szCs w:val="22"/>
          <w:lang w:val="en-US" w:eastAsia="zh-CN"/>
        </w:rPr>
        <w:t>万</w:t>
      </w:r>
      <w:r>
        <w:rPr>
          <w:rFonts w:hint="eastAsia" w:ascii="仿宋_GB2312" w:hAnsi="黑体" w:eastAsia="仿宋_GB2312"/>
          <w:color w:val="000000"/>
          <w:szCs w:val="22"/>
        </w:rPr>
        <w:t>元</w:t>
      </w:r>
    </w:p>
    <w:tbl>
      <w:tblPr>
        <w:tblStyle w:val="2"/>
        <w:tblW w:w="889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1409"/>
        <w:gridCol w:w="1418"/>
        <w:gridCol w:w="1696"/>
        <w:gridCol w:w="708"/>
        <w:gridCol w:w="581"/>
        <w:gridCol w:w="19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项目名称</w:t>
            </w:r>
          </w:p>
        </w:tc>
        <w:tc>
          <w:tcPr>
            <w:tcW w:w="7788" w:type="dxa"/>
            <w:gridSpan w:val="6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“中国·湖州”门户网站英文版维护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委托单位</w:t>
            </w:r>
          </w:p>
        </w:tc>
        <w:tc>
          <w:tcPr>
            <w:tcW w:w="452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湖州市大数据管理中心</w:t>
            </w: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项目负责人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蓝雅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所在学院（部门）</w:t>
            </w:r>
          </w:p>
        </w:tc>
        <w:tc>
          <w:tcPr>
            <w:tcW w:w="452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外国语学院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是□         是否由学院或部门         否</w:t>
            </w:r>
            <w:r>
              <w:rPr>
                <w:rFonts w:hint="eastAsia" w:ascii="仿宋_GB2312" w:hAnsi="黑体" w:eastAsia="仿宋_GB2312"/>
                <w:color w:val="000000"/>
                <w:szCs w:val="22"/>
              </w:rPr>
              <w:sym w:font="Wingdings 2" w:char="0052"/>
            </w:r>
            <w:r>
              <w:rPr>
                <w:rFonts w:hint="eastAsia" w:ascii="仿宋_GB2312" w:hAnsi="黑体" w:eastAsia="仿宋_GB2312"/>
                <w:color w:val="000000"/>
                <w:szCs w:val="22"/>
              </w:rPr>
              <w:t xml:space="preserve">         名义承揽的项目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项目经费</w:t>
            </w:r>
          </w:p>
        </w:tc>
        <w:tc>
          <w:tcPr>
            <w:tcW w:w="7788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9.98万元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项目组</w:t>
            </w:r>
          </w:p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成员</w:t>
            </w: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姓名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职称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工作单位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承担任务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石秦岭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讲师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外国语学院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  <w:t>翻译和校对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叶忠星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讲师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外国语学院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  <w:t>翻译和校对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09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  <w:tc>
          <w:tcPr>
            <w:tcW w:w="255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开支项目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经费预算</w:t>
            </w: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黑体" w:eastAsia="仿宋_GB2312"/>
                <w:color w:val="000000"/>
                <w:szCs w:val="22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</w:rPr>
              <w:t>开支科目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00" w:lineRule="atLeast"/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1. 业务费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00" w:lineRule="atLeast"/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信息网络及软件购置更新/图书资料购置/设备维修费测试化验费用\委托加工费\差旅费\会议费\资料讲义版面费\印刷费\邮寄费\公用通讯费\专用通讯网租赁费\消耗性材料及用品\学术交流\办公用品\手续费\税金及附加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00" w:lineRule="atLeast"/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2. 激励费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1.5万</w:t>
            </w: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参与项目研究的校内在职教职工的劳务性费用支出。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00" w:lineRule="atLeast"/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3. 劳务费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黑体" w:eastAsia="仿宋_GB2312"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8万元</w:t>
            </w: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1.劳务费：项目组成员中没有工资性收入的相关人员、博士后人员、访问学者以及项目聘用的研究人员和科研辅助人员等的劳务性费用、社会保险补助。</w:t>
            </w:r>
          </w:p>
          <w:p>
            <w:pPr>
              <w:spacing w:line="240" w:lineRule="exact"/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2.专家咨询费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4. 设备费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采购设备清单、采购单位、设备所有权在合同中约定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5. 外协费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第三方合作研发费用，不超过总经费的60%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6. 业务接待费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公务接待费</w:t>
            </w:r>
            <w:r>
              <w:rPr>
                <w:rFonts w:hint="eastAsia" w:ascii="仿宋_GB2312" w:hAnsi="Calibri" w:eastAsia="仿宋_GB2312"/>
                <w:color w:val="000000"/>
                <w:szCs w:val="22"/>
              </w:rPr>
              <w:t>（</w:t>
            </w:r>
            <w:r>
              <w:rPr>
                <w:rFonts w:hint="eastAsia" w:ascii="仿宋_GB2312" w:hAnsi="宋体" w:eastAsia="仿宋_GB2312"/>
                <w:color w:val="000000"/>
                <w:szCs w:val="22"/>
              </w:rPr>
              <w:t>≤</w:t>
            </w:r>
            <w:r>
              <w:rPr>
                <w:rFonts w:hint="eastAsia" w:ascii="仿宋_GB2312" w:hAnsi="Calibri" w:eastAsia="仿宋_GB2312"/>
                <w:color w:val="000000"/>
                <w:szCs w:val="22"/>
              </w:rPr>
              <w:t>15%）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7. 管理费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Calibri" w:eastAsia="仿宋_GB2312"/>
                <w:b/>
                <w:color w:val="000000"/>
                <w:szCs w:val="22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color w:val="000000"/>
                <w:szCs w:val="22"/>
                <w:lang w:val="en-US" w:eastAsia="zh-CN"/>
              </w:rPr>
              <w:t>0.48万</w:t>
            </w: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管理费支出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left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8. 其他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仿宋_GB2312" w:hAnsi="Calibri" w:eastAsia="仿宋_GB2312"/>
                <w:color w:val="000000"/>
                <w:szCs w:val="21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</w:rPr>
              <w:t>其他商品和服务支出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color w:val="000000"/>
                <w:szCs w:val="22"/>
              </w:rPr>
            </w:pPr>
            <w:r>
              <w:rPr>
                <w:rFonts w:hint="eastAsia" w:ascii="仿宋_GB2312" w:hAnsi="Calibri" w:eastAsia="仿宋_GB2312"/>
                <w:color w:val="000000"/>
                <w:szCs w:val="22"/>
              </w:rPr>
              <w:t>合计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  <w:color w:val="000000"/>
                <w:szCs w:val="22"/>
              </w:rPr>
            </w:pPr>
          </w:p>
        </w:tc>
        <w:tc>
          <w:tcPr>
            <w:tcW w:w="4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仿宋_GB2312" w:hAnsi="Calibri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color w:val="000000"/>
                <w:szCs w:val="21"/>
                <w:lang w:val="en-US" w:eastAsia="zh-CN"/>
              </w:rPr>
              <w:t>9.98万元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rFonts w:ascii="仿宋_GB2312" w:hAnsi="Calibri" w:eastAsia="仿宋_GB2312"/>
          <w:color w:val="000000"/>
          <w:szCs w:val="22"/>
        </w:rPr>
      </w:pPr>
      <w:r>
        <w:rPr>
          <w:rFonts w:hint="eastAsia" w:ascii="仿宋_GB2312" w:hAnsi="Calibri" w:eastAsia="仿宋_GB2312"/>
          <w:color w:val="000000"/>
          <w:szCs w:val="22"/>
        </w:rPr>
        <w:t xml:space="preserve">项目负责人签字： 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>蓝雅</w:t>
      </w:r>
      <w:r>
        <w:rPr>
          <w:rFonts w:hint="eastAsia" w:ascii="仿宋_GB2312" w:hAnsi="Calibri" w:eastAsia="仿宋_GB2312"/>
          <w:color w:val="000000"/>
          <w:szCs w:val="22"/>
        </w:rPr>
        <w:t xml:space="preserve">       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 xml:space="preserve"> </w:t>
      </w:r>
      <w:r>
        <w:rPr>
          <w:rFonts w:hint="eastAsia" w:ascii="仿宋_GB2312" w:hAnsi="Calibri" w:eastAsia="仿宋_GB2312"/>
          <w:color w:val="000000"/>
          <w:szCs w:val="22"/>
        </w:rPr>
        <w:t xml:space="preserve">                        地方服务与合作处（盖章）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hAnsi="Calibri" w:eastAsia="仿宋_GB2312"/>
          <w:color w:val="000000"/>
          <w:szCs w:val="22"/>
        </w:rPr>
      </w:pPr>
      <w:r>
        <w:rPr>
          <w:rFonts w:hint="eastAsia" w:ascii="仿宋_GB2312" w:hAnsi="Calibri" w:eastAsia="仿宋_GB2312"/>
          <w:color w:val="000000"/>
          <w:szCs w:val="22"/>
        </w:rPr>
        <w:t>日期：2019年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>3</w:t>
      </w:r>
      <w:r>
        <w:rPr>
          <w:rFonts w:hint="eastAsia" w:ascii="仿宋_GB2312" w:hAnsi="Calibri" w:eastAsia="仿宋_GB2312"/>
          <w:color w:val="000000"/>
          <w:szCs w:val="22"/>
        </w:rPr>
        <w:t>月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>28</w:t>
      </w:r>
      <w:r>
        <w:rPr>
          <w:rFonts w:hint="eastAsia" w:ascii="仿宋_GB2312" w:hAnsi="Calibri" w:eastAsia="仿宋_GB2312"/>
          <w:color w:val="000000"/>
          <w:szCs w:val="22"/>
        </w:rPr>
        <w:t>日                                      日期：2019年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>3</w:t>
      </w:r>
      <w:r>
        <w:rPr>
          <w:rFonts w:hint="eastAsia" w:ascii="仿宋_GB2312" w:hAnsi="Calibri" w:eastAsia="仿宋_GB2312"/>
          <w:color w:val="000000"/>
          <w:szCs w:val="22"/>
        </w:rPr>
        <w:t>月</w:t>
      </w:r>
      <w:r>
        <w:rPr>
          <w:rFonts w:hint="eastAsia" w:ascii="仿宋_GB2312" w:hAnsi="Calibri" w:eastAsia="仿宋_GB2312"/>
          <w:color w:val="000000"/>
          <w:szCs w:val="22"/>
          <w:lang w:val="en-US" w:eastAsia="zh-CN"/>
        </w:rPr>
        <w:t>28</w:t>
      </w:r>
      <w:r>
        <w:rPr>
          <w:rFonts w:hint="eastAsia" w:ascii="仿宋_GB2312" w:hAnsi="Calibri" w:eastAsia="仿宋_GB2312"/>
          <w:color w:val="000000"/>
          <w:szCs w:val="22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华文宋体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B3FDF"/>
    <w:rsid w:val="33F609C9"/>
    <w:rsid w:val="3B66346F"/>
    <w:rsid w:val="4B4666A6"/>
    <w:rsid w:val="65EF6206"/>
    <w:rsid w:val="6F1B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2020-04-08T07:12:00Z</dcterms:created>
  <dc:creator>。</dc:creator>
  <cp:lastModifiedBy>。</cp:lastModifiedBy>
  <dcterms:modified xsi:type="dcterms:W3CDTF">2020-04-08T07:44:18Z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